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3B8" w:rsidRDefault="004B13B8" w:rsidP="004B13B8">
      <w:pPr>
        <w:spacing w:line="480" w:lineRule="auto"/>
        <w:jc w:val="center"/>
        <w:rPr>
          <w:rFonts w:ascii="Times New Roman" w:hAnsi="Times New Roman" w:cs="Times New Roman"/>
          <w:sz w:val="24"/>
          <w:szCs w:val="24"/>
        </w:rPr>
      </w:pPr>
    </w:p>
    <w:p w:rsidR="004B13B8" w:rsidRDefault="004B13B8" w:rsidP="004B13B8">
      <w:pPr>
        <w:spacing w:line="480" w:lineRule="auto"/>
        <w:jc w:val="center"/>
        <w:rPr>
          <w:rFonts w:ascii="Times New Roman" w:hAnsi="Times New Roman" w:cs="Times New Roman"/>
          <w:sz w:val="24"/>
          <w:szCs w:val="24"/>
        </w:rPr>
      </w:pPr>
    </w:p>
    <w:p w:rsidR="004B13B8" w:rsidRDefault="004B13B8" w:rsidP="004B13B8">
      <w:pPr>
        <w:spacing w:line="480" w:lineRule="auto"/>
        <w:jc w:val="center"/>
        <w:rPr>
          <w:rFonts w:ascii="Times New Roman" w:hAnsi="Times New Roman" w:cs="Times New Roman"/>
          <w:sz w:val="24"/>
          <w:szCs w:val="24"/>
        </w:rPr>
      </w:pPr>
    </w:p>
    <w:p w:rsidR="004B13B8" w:rsidRDefault="004B13B8" w:rsidP="004B13B8">
      <w:pPr>
        <w:spacing w:line="480" w:lineRule="auto"/>
        <w:jc w:val="center"/>
        <w:rPr>
          <w:rFonts w:ascii="Times New Roman" w:hAnsi="Times New Roman" w:cs="Times New Roman"/>
          <w:sz w:val="24"/>
          <w:szCs w:val="24"/>
        </w:rPr>
      </w:pPr>
    </w:p>
    <w:p w:rsidR="004B13B8" w:rsidRPr="004B13B8" w:rsidRDefault="004B13B8" w:rsidP="004B13B8">
      <w:pPr>
        <w:spacing w:line="480" w:lineRule="auto"/>
        <w:jc w:val="center"/>
        <w:rPr>
          <w:rFonts w:ascii="Times New Roman" w:hAnsi="Times New Roman" w:cs="Times New Roman"/>
          <w:sz w:val="24"/>
          <w:szCs w:val="24"/>
        </w:rPr>
      </w:pPr>
      <w:r w:rsidRPr="004B13B8">
        <w:rPr>
          <w:rFonts w:ascii="Times New Roman" w:hAnsi="Times New Roman" w:cs="Times New Roman"/>
          <w:sz w:val="24"/>
          <w:szCs w:val="24"/>
        </w:rPr>
        <w:t>Resources and Capabilities</w:t>
      </w:r>
    </w:p>
    <w:p w:rsidR="004B13B8" w:rsidRPr="004B13B8" w:rsidRDefault="004B13B8" w:rsidP="004B13B8">
      <w:pPr>
        <w:spacing w:line="480" w:lineRule="auto"/>
        <w:jc w:val="center"/>
        <w:rPr>
          <w:rFonts w:ascii="Times New Roman" w:hAnsi="Times New Roman" w:cs="Times New Roman"/>
          <w:sz w:val="24"/>
          <w:szCs w:val="24"/>
        </w:rPr>
      </w:pPr>
      <w:r w:rsidRPr="004B13B8">
        <w:rPr>
          <w:rFonts w:ascii="Times New Roman" w:hAnsi="Times New Roman" w:cs="Times New Roman"/>
          <w:sz w:val="24"/>
          <w:szCs w:val="24"/>
        </w:rPr>
        <w:t>Institutional Affiliation</w:t>
      </w:r>
    </w:p>
    <w:p w:rsidR="004B13B8" w:rsidRDefault="004B13B8" w:rsidP="004B13B8">
      <w:pPr>
        <w:spacing w:line="480" w:lineRule="auto"/>
        <w:jc w:val="center"/>
      </w:pPr>
      <w:r w:rsidRPr="004B13B8">
        <w:rPr>
          <w:rFonts w:ascii="Times New Roman" w:hAnsi="Times New Roman" w:cs="Times New Roman"/>
          <w:sz w:val="24"/>
          <w:szCs w:val="24"/>
        </w:rPr>
        <w:t>Student’s Name</w:t>
      </w:r>
      <w:r>
        <w:br w:type="page"/>
      </w:r>
    </w:p>
    <w:p w:rsidR="0082605E" w:rsidRPr="0082605E" w:rsidRDefault="0082605E" w:rsidP="0082605E">
      <w:pPr>
        <w:spacing w:line="480" w:lineRule="auto"/>
        <w:ind w:firstLine="720"/>
        <w:jc w:val="center"/>
        <w:rPr>
          <w:rFonts w:ascii="Times New Roman" w:hAnsi="Times New Roman" w:cs="Times New Roman"/>
          <w:b/>
          <w:sz w:val="24"/>
          <w:szCs w:val="24"/>
        </w:rPr>
      </w:pPr>
      <w:r w:rsidRPr="0082605E">
        <w:rPr>
          <w:rFonts w:ascii="Times New Roman" w:hAnsi="Times New Roman" w:cs="Times New Roman"/>
          <w:b/>
          <w:sz w:val="24"/>
          <w:szCs w:val="24"/>
        </w:rPr>
        <w:lastRenderedPageBreak/>
        <w:t>Resources and Capabilities</w:t>
      </w:r>
    </w:p>
    <w:p w:rsidR="00A759E8" w:rsidRPr="0082605E" w:rsidRDefault="00D61CCE" w:rsidP="0082605E">
      <w:pPr>
        <w:spacing w:line="480" w:lineRule="auto"/>
        <w:ind w:firstLine="720"/>
        <w:rPr>
          <w:rFonts w:ascii="Times New Roman" w:hAnsi="Times New Roman" w:cs="Times New Roman"/>
          <w:sz w:val="24"/>
          <w:szCs w:val="24"/>
        </w:rPr>
      </w:pPr>
      <w:r w:rsidRPr="0082605E">
        <w:rPr>
          <w:rFonts w:ascii="Times New Roman" w:hAnsi="Times New Roman" w:cs="Times New Roman"/>
          <w:sz w:val="24"/>
          <w:szCs w:val="24"/>
        </w:rPr>
        <w:t xml:space="preserve">In a bid to expand operations and target markets, organizations are often faced with the choice of whether to go global or remain in domestic operations. Before making the decision, organizations must analyze their resources and the strategies of competitors to determine whether they possess unique core competencies, capabilities, tangible and intangible resources necessary to compete in the global market. This owes to the fact that a lack of differentiators often leads an organization to failure due to the stiff competition in the global markets. </w:t>
      </w:r>
      <w:r w:rsidR="009C2026" w:rsidRPr="0082605E">
        <w:rPr>
          <w:rFonts w:ascii="Times New Roman" w:hAnsi="Times New Roman" w:cs="Times New Roman"/>
          <w:sz w:val="24"/>
          <w:szCs w:val="24"/>
        </w:rPr>
        <w:t>Most importantly, the differentiators must provide a sustainable competitive advantage for</w:t>
      </w:r>
      <w:r w:rsidR="00791101" w:rsidRPr="0082605E">
        <w:rPr>
          <w:rFonts w:ascii="Times New Roman" w:hAnsi="Times New Roman" w:cs="Times New Roman"/>
          <w:sz w:val="24"/>
          <w:szCs w:val="24"/>
        </w:rPr>
        <w:t xml:space="preserve"> the business due to the challenging nature of the global market. </w:t>
      </w:r>
    </w:p>
    <w:p w:rsidR="00791101" w:rsidRPr="0082605E" w:rsidRDefault="00791101" w:rsidP="0082605E">
      <w:pPr>
        <w:spacing w:line="480" w:lineRule="auto"/>
        <w:rPr>
          <w:rFonts w:ascii="Times New Roman" w:hAnsi="Times New Roman" w:cs="Times New Roman"/>
          <w:sz w:val="24"/>
          <w:szCs w:val="24"/>
        </w:rPr>
      </w:pPr>
      <w:r w:rsidRPr="0082605E">
        <w:rPr>
          <w:rFonts w:ascii="Times New Roman" w:hAnsi="Times New Roman" w:cs="Times New Roman"/>
          <w:sz w:val="24"/>
          <w:szCs w:val="24"/>
        </w:rPr>
        <w:t>Intangible resources</w:t>
      </w:r>
    </w:p>
    <w:p w:rsidR="00D61CCE" w:rsidRPr="0082605E" w:rsidRDefault="00416A39" w:rsidP="0082605E">
      <w:pPr>
        <w:spacing w:line="480" w:lineRule="auto"/>
        <w:ind w:firstLine="720"/>
        <w:rPr>
          <w:rFonts w:ascii="Times New Roman" w:hAnsi="Times New Roman" w:cs="Times New Roman"/>
          <w:sz w:val="24"/>
          <w:szCs w:val="24"/>
        </w:rPr>
      </w:pPr>
      <w:r w:rsidRPr="0082605E">
        <w:rPr>
          <w:rFonts w:ascii="Times New Roman" w:hAnsi="Times New Roman" w:cs="Times New Roman"/>
          <w:sz w:val="24"/>
          <w:szCs w:val="24"/>
        </w:rPr>
        <w:t>Intangible resources are</w:t>
      </w:r>
      <w:r w:rsidR="00113752" w:rsidRPr="0082605E">
        <w:rPr>
          <w:rFonts w:ascii="Times New Roman" w:hAnsi="Times New Roman" w:cs="Times New Roman"/>
          <w:sz w:val="24"/>
          <w:szCs w:val="24"/>
        </w:rPr>
        <w:t xml:space="preserve"> resources that exist in a firm that cannot be seen but provide value to the firm.</w:t>
      </w:r>
      <w:r w:rsidRPr="0082605E">
        <w:rPr>
          <w:rFonts w:ascii="Times New Roman" w:hAnsi="Times New Roman" w:cs="Times New Roman"/>
          <w:sz w:val="24"/>
          <w:szCs w:val="24"/>
        </w:rPr>
        <w:t xml:space="preserve"> </w:t>
      </w:r>
      <w:r w:rsidR="00113752" w:rsidRPr="0082605E">
        <w:rPr>
          <w:rFonts w:ascii="Times New Roman" w:hAnsi="Times New Roman" w:cs="Times New Roman"/>
          <w:sz w:val="24"/>
          <w:szCs w:val="24"/>
        </w:rPr>
        <w:t xml:space="preserve">They </w:t>
      </w:r>
      <w:r w:rsidR="00531CC6" w:rsidRPr="0082605E">
        <w:rPr>
          <w:rFonts w:ascii="Times New Roman" w:hAnsi="Times New Roman" w:cs="Times New Roman"/>
          <w:sz w:val="24"/>
          <w:szCs w:val="24"/>
        </w:rPr>
        <w:t>include; human resources, innovational resources and</w:t>
      </w:r>
      <w:r w:rsidR="0082605E" w:rsidRPr="0082605E">
        <w:rPr>
          <w:rFonts w:ascii="Times New Roman" w:hAnsi="Times New Roman" w:cs="Times New Roman"/>
          <w:sz w:val="24"/>
          <w:szCs w:val="24"/>
        </w:rPr>
        <w:t>,</w:t>
      </w:r>
      <w:r w:rsidR="00531CC6" w:rsidRPr="0082605E">
        <w:rPr>
          <w:rFonts w:ascii="Times New Roman" w:hAnsi="Times New Roman" w:cs="Times New Roman"/>
          <w:sz w:val="24"/>
          <w:szCs w:val="24"/>
        </w:rPr>
        <w:t xml:space="preserve"> reputati</w:t>
      </w:r>
      <w:r w:rsidR="00B04995" w:rsidRPr="0082605E">
        <w:rPr>
          <w:rFonts w:ascii="Times New Roman" w:hAnsi="Times New Roman" w:cs="Times New Roman"/>
          <w:sz w:val="24"/>
          <w:szCs w:val="24"/>
        </w:rPr>
        <w:t>onal resources. An or</w:t>
      </w:r>
      <w:r w:rsidR="004B13B8" w:rsidRPr="0082605E">
        <w:rPr>
          <w:rFonts w:ascii="Times New Roman" w:hAnsi="Times New Roman" w:cs="Times New Roman"/>
          <w:sz w:val="24"/>
          <w:szCs w:val="24"/>
        </w:rPr>
        <w:t>ganization must have top-</w:t>
      </w:r>
      <w:r w:rsidR="00B04995" w:rsidRPr="0082605E">
        <w:rPr>
          <w:rFonts w:ascii="Times New Roman" w:hAnsi="Times New Roman" w:cs="Times New Roman"/>
          <w:sz w:val="24"/>
          <w:szCs w:val="24"/>
        </w:rPr>
        <w:t xml:space="preserve">notch skills and expertise, adaptability, strong leadership abilities, </w:t>
      </w:r>
      <w:r w:rsidR="004B13B8" w:rsidRPr="0082605E">
        <w:rPr>
          <w:rFonts w:ascii="Times New Roman" w:hAnsi="Times New Roman" w:cs="Times New Roman"/>
          <w:sz w:val="24"/>
          <w:szCs w:val="24"/>
        </w:rPr>
        <w:t xml:space="preserve">and </w:t>
      </w:r>
      <w:r w:rsidR="00B04995" w:rsidRPr="0082605E">
        <w:rPr>
          <w:rFonts w:ascii="Times New Roman" w:hAnsi="Times New Roman" w:cs="Times New Roman"/>
          <w:sz w:val="24"/>
          <w:szCs w:val="24"/>
        </w:rPr>
        <w:t xml:space="preserve">commitment. </w:t>
      </w:r>
      <w:r w:rsidR="00113752" w:rsidRPr="0082605E">
        <w:rPr>
          <w:rFonts w:ascii="Times New Roman" w:hAnsi="Times New Roman" w:cs="Times New Roman"/>
          <w:sz w:val="24"/>
          <w:szCs w:val="24"/>
        </w:rPr>
        <w:t xml:space="preserve">These are obtained from the human resource pool of the firm. </w:t>
      </w:r>
      <w:r w:rsidR="00B04995" w:rsidRPr="0082605E">
        <w:rPr>
          <w:rFonts w:ascii="Times New Roman" w:hAnsi="Times New Roman" w:cs="Times New Roman"/>
          <w:sz w:val="24"/>
          <w:szCs w:val="24"/>
        </w:rPr>
        <w:t>Innovational resource</w:t>
      </w:r>
      <w:r w:rsidR="009C2026" w:rsidRPr="0082605E">
        <w:rPr>
          <w:rFonts w:ascii="Times New Roman" w:hAnsi="Times New Roman" w:cs="Times New Roman"/>
          <w:sz w:val="24"/>
          <w:szCs w:val="24"/>
        </w:rPr>
        <w:t>s include technological know-</w:t>
      </w:r>
      <w:r w:rsidR="00B04995" w:rsidRPr="0082605E">
        <w:rPr>
          <w:rFonts w:ascii="Times New Roman" w:hAnsi="Times New Roman" w:cs="Times New Roman"/>
          <w:sz w:val="24"/>
          <w:szCs w:val="24"/>
        </w:rPr>
        <w:t>how, product</w:t>
      </w:r>
      <w:bookmarkStart w:id="0" w:name="_GoBack"/>
      <w:bookmarkEnd w:id="0"/>
      <w:r w:rsidR="00B04995" w:rsidRPr="0082605E">
        <w:rPr>
          <w:rFonts w:ascii="Times New Roman" w:hAnsi="Times New Roman" w:cs="Times New Roman"/>
          <w:sz w:val="24"/>
          <w:szCs w:val="24"/>
        </w:rPr>
        <w:t>i</w:t>
      </w:r>
      <w:r w:rsidRPr="0082605E">
        <w:rPr>
          <w:rFonts w:ascii="Times New Roman" w:hAnsi="Times New Roman" w:cs="Times New Roman"/>
          <w:sz w:val="24"/>
          <w:szCs w:val="24"/>
        </w:rPr>
        <w:t>on innovations and</w:t>
      </w:r>
      <w:r w:rsidR="0082605E" w:rsidRPr="0082605E">
        <w:rPr>
          <w:rFonts w:ascii="Times New Roman" w:hAnsi="Times New Roman" w:cs="Times New Roman"/>
          <w:sz w:val="24"/>
          <w:szCs w:val="24"/>
        </w:rPr>
        <w:t>,</w:t>
      </w:r>
      <w:r w:rsidRPr="0082605E">
        <w:rPr>
          <w:rFonts w:ascii="Times New Roman" w:hAnsi="Times New Roman" w:cs="Times New Roman"/>
          <w:sz w:val="24"/>
          <w:szCs w:val="24"/>
        </w:rPr>
        <w:t xml:space="preserve"> innovation p</w:t>
      </w:r>
      <w:r w:rsidR="00B04995" w:rsidRPr="0082605E">
        <w:rPr>
          <w:rFonts w:ascii="Times New Roman" w:hAnsi="Times New Roman" w:cs="Times New Roman"/>
          <w:sz w:val="24"/>
          <w:szCs w:val="24"/>
        </w:rPr>
        <w:t>roce</w:t>
      </w:r>
      <w:r w:rsidRPr="0082605E">
        <w:rPr>
          <w:rFonts w:ascii="Times New Roman" w:hAnsi="Times New Roman" w:cs="Times New Roman"/>
          <w:sz w:val="24"/>
          <w:szCs w:val="24"/>
        </w:rPr>
        <w:t>s</w:t>
      </w:r>
      <w:r w:rsidR="00113752" w:rsidRPr="0082605E">
        <w:rPr>
          <w:rFonts w:ascii="Times New Roman" w:hAnsi="Times New Roman" w:cs="Times New Roman"/>
          <w:sz w:val="24"/>
          <w:szCs w:val="24"/>
        </w:rPr>
        <w:t xml:space="preserve">ses. </w:t>
      </w:r>
      <w:r w:rsidR="00B04995" w:rsidRPr="0082605E">
        <w:rPr>
          <w:rFonts w:ascii="Times New Roman" w:hAnsi="Times New Roman" w:cs="Times New Roman"/>
          <w:sz w:val="24"/>
          <w:szCs w:val="24"/>
        </w:rPr>
        <w:t xml:space="preserve"> These innovational resources enable a firm to create creative products that provide value to the customers thus obtaining an edge in the global market. Reputational resources, on the other hand, refer to customer relationships and how a product is perceived by the consumers. These include brand loyalty, </w:t>
      </w:r>
      <w:r w:rsidR="00140AB2" w:rsidRPr="0082605E">
        <w:rPr>
          <w:rFonts w:ascii="Times New Roman" w:hAnsi="Times New Roman" w:cs="Times New Roman"/>
          <w:sz w:val="24"/>
          <w:szCs w:val="24"/>
        </w:rPr>
        <w:t xml:space="preserve">the reputation of the product, customer relationships and relationships with the supplier. </w:t>
      </w:r>
      <w:r w:rsidR="00113752" w:rsidRPr="0082605E">
        <w:rPr>
          <w:rFonts w:ascii="Times New Roman" w:hAnsi="Times New Roman" w:cs="Times New Roman"/>
          <w:sz w:val="24"/>
          <w:szCs w:val="24"/>
        </w:rPr>
        <w:t xml:space="preserve">Customer relationships are important as customers are the most important part of a business. </w:t>
      </w:r>
      <w:r w:rsidR="004B13B8" w:rsidRPr="0082605E">
        <w:rPr>
          <w:rFonts w:ascii="Times New Roman" w:hAnsi="Times New Roman" w:cs="Times New Roman"/>
          <w:sz w:val="24"/>
          <w:szCs w:val="24"/>
        </w:rPr>
        <w:t xml:space="preserve">They help a firm to attract more customers and retain the </w:t>
      </w:r>
      <w:r w:rsidR="004B13B8" w:rsidRPr="0082605E">
        <w:rPr>
          <w:rFonts w:ascii="Times New Roman" w:hAnsi="Times New Roman" w:cs="Times New Roman"/>
          <w:sz w:val="24"/>
          <w:szCs w:val="24"/>
        </w:rPr>
        <w:lastRenderedPageBreak/>
        <w:t xml:space="preserve">existing ones thus creating a huge customer base.  </w:t>
      </w:r>
      <w:r w:rsidR="00113752" w:rsidRPr="0082605E">
        <w:rPr>
          <w:rFonts w:ascii="Times New Roman" w:hAnsi="Times New Roman" w:cs="Times New Roman"/>
          <w:sz w:val="24"/>
          <w:szCs w:val="24"/>
        </w:rPr>
        <w:t xml:space="preserve">Intangible resources often provide an organization with </w:t>
      </w:r>
      <w:r w:rsidR="0082605E" w:rsidRPr="0082605E">
        <w:rPr>
          <w:rFonts w:ascii="Times New Roman" w:hAnsi="Times New Roman" w:cs="Times New Roman"/>
          <w:sz w:val="24"/>
          <w:szCs w:val="24"/>
        </w:rPr>
        <w:t xml:space="preserve">a </w:t>
      </w:r>
      <w:r w:rsidR="00113752" w:rsidRPr="0082605E">
        <w:rPr>
          <w:rFonts w:ascii="Times New Roman" w:hAnsi="Times New Roman" w:cs="Times New Roman"/>
          <w:sz w:val="24"/>
          <w:szCs w:val="24"/>
        </w:rPr>
        <w:t>sustainable competitive advantage</w:t>
      </w:r>
    </w:p>
    <w:p w:rsidR="00140AB2" w:rsidRPr="0082605E" w:rsidRDefault="00140AB2" w:rsidP="0082605E">
      <w:pPr>
        <w:spacing w:line="480" w:lineRule="auto"/>
        <w:rPr>
          <w:rFonts w:ascii="Times New Roman" w:hAnsi="Times New Roman" w:cs="Times New Roman"/>
          <w:sz w:val="24"/>
          <w:szCs w:val="24"/>
        </w:rPr>
      </w:pPr>
      <w:r w:rsidRPr="0082605E">
        <w:rPr>
          <w:rFonts w:ascii="Times New Roman" w:hAnsi="Times New Roman" w:cs="Times New Roman"/>
          <w:sz w:val="24"/>
          <w:szCs w:val="24"/>
        </w:rPr>
        <w:t>Tangible resources</w:t>
      </w:r>
    </w:p>
    <w:p w:rsidR="0082605E" w:rsidRDefault="00140AB2" w:rsidP="0082605E">
      <w:pPr>
        <w:spacing w:line="480" w:lineRule="auto"/>
        <w:ind w:firstLine="720"/>
        <w:rPr>
          <w:rFonts w:ascii="Times New Roman" w:hAnsi="Times New Roman" w:cs="Times New Roman"/>
          <w:sz w:val="24"/>
          <w:szCs w:val="24"/>
        </w:rPr>
      </w:pPr>
      <w:r w:rsidRPr="0082605E">
        <w:rPr>
          <w:rFonts w:ascii="Times New Roman" w:hAnsi="Times New Roman" w:cs="Times New Roman"/>
          <w:sz w:val="24"/>
          <w:szCs w:val="24"/>
        </w:rPr>
        <w:t>These are resources that can be seen that help an organization to create value.</w:t>
      </w:r>
      <w:r w:rsidR="00416A39" w:rsidRPr="0082605E">
        <w:rPr>
          <w:rFonts w:ascii="Times New Roman" w:hAnsi="Times New Roman" w:cs="Times New Roman"/>
          <w:sz w:val="24"/>
          <w:szCs w:val="24"/>
        </w:rPr>
        <w:t xml:space="preserve"> </w:t>
      </w:r>
      <w:r w:rsidR="004B13B8" w:rsidRPr="0082605E">
        <w:rPr>
          <w:rFonts w:ascii="Times New Roman" w:hAnsi="Times New Roman" w:cs="Times New Roman"/>
          <w:sz w:val="24"/>
          <w:szCs w:val="24"/>
        </w:rPr>
        <w:t xml:space="preserve">These resources should be highly unique and should be in such a way that they cannot be replicated by rivals. </w:t>
      </w:r>
      <w:r w:rsidRPr="0082605E">
        <w:rPr>
          <w:rFonts w:ascii="Times New Roman" w:hAnsi="Times New Roman" w:cs="Times New Roman"/>
          <w:sz w:val="24"/>
          <w:szCs w:val="24"/>
        </w:rPr>
        <w:t>They include financial resources, physical resources, and technological resources. Financial resources are made up of cash at hand, borrowed cash or internally generated cash that a</w:t>
      </w:r>
      <w:r w:rsidR="0082605E" w:rsidRPr="0082605E">
        <w:rPr>
          <w:rFonts w:ascii="Times New Roman" w:hAnsi="Times New Roman" w:cs="Times New Roman"/>
          <w:sz w:val="24"/>
          <w:szCs w:val="24"/>
        </w:rPr>
        <w:t xml:space="preserve">n organization </w:t>
      </w:r>
      <w:r w:rsidRPr="0082605E">
        <w:rPr>
          <w:rFonts w:ascii="Times New Roman" w:hAnsi="Times New Roman" w:cs="Times New Roman"/>
          <w:sz w:val="24"/>
          <w:szCs w:val="24"/>
        </w:rPr>
        <w:t xml:space="preserve">can use to meet its financial requirements. </w:t>
      </w:r>
      <w:r w:rsidR="00416A39" w:rsidRPr="0082605E">
        <w:rPr>
          <w:rFonts w:ascii="Times New Roman" w:hAnsi="Times New Roman" w:cs="Times New Roman"/>
          <w:sz w:val="24"/>
          <w:szCs w:val="24"/>
        </w:rPr>
        <w:t xml:space="preserve">Operations, expansion, and innovations require a huge financial muscle and organization should be able to finance all the aspects necessary to sustain its competitive advantage. </w:t>
      </w:r>
      <w:r w:rsidRPr="0082605E">
        <w:rPr>
          <w:rFonts w:ascii="Times New Roman" w:hAnsi="Times New Roman" w:cs="Times New Roman"/>
          <w:sz w:val="24"/>
          <w:szCs w:val="24"/>
        </w:rPr>
        <w:t xml:space="preserve">Plant and equipment, product distribution and inventory are physical resources that can provide a competitive edge. </w:t>
      </w:r>
      <w:r w:rsidR="00416A39" w:rsidRPr="0082605E">
        <w:rPr>
          <w:rFonts w:ascii="Times New Roman" w:hAnsi="Times New Roman" w:cs="Times New Roman"/>
          <w:sz w:val="24"/>
          <w:szCs w:val="24"/>
        </w:rPr>
        <w:t>The location of a firm, available space, type and capabilities of</w:t>
      </w:r>
      <w:r w:rsidR="00113752" w:rsidRPr="0082605E">
        <w:rPr>
          <w:rFonts w:ascii="Times New Roman" w:hAnsi="Times New Roman" w:cs="Times New Roman"/>
          <w:sz w:val="24"/>
          <w:szCs w:val="24"/>
        </w:rPr>
        <w:t xml:space="preserve"> the equipment of a firm are must be properly aligned </w:t>
      </w:r>
      <w:r w:rsidR="00416A39" w:rsidRPr="0082605E">
        <w:rPr>
          <w:rFonts w:ascii="Times New Roman" w:hAnsi="Times New Roman" w:cs="Times New Roman"/>
          <w:sz w:val="24"/>
          <w:szCs w:val="24"/>
        </w:rPr>
        <w:t xml:space="preserve">to </w:t>
      </w:r>
      <w:r w:rsidR="00113752" w:rsidRPr="0082605E">
        <w:rPr>
          <w:rFonts w:ascii="Times New Roman" w:hAnsi="Times New Roman" w:cs="Times New Roman"/>
          <w:sz w:val="24"/>
          <w:szCs w:val="24"/>
        </w:rPr>
        <w:t xml:space="preserve">the </w:t>
      </w:r>
      <w:r w:rsidR="00416A39" w:rsidRPr="0082605E">
        <w:rPr>
          <w:rFonts w:ascii="Times New Roman" w:hAnsi="Times New Roman" w:cs="Times New Roman"/>
          <w:sz w:val="24"/>
          <w:szCs w:val="24"/>
        </w:rPr>
        <w:t>operations</w:t>
      </w:r>
      <w:r w:rsidR="00113752" w:rsidRPr="0082605E">
        <w:rPr>
          <w:rFonts w:ascii="Times New Roman" w:hAnsi="Times New Roman" w:cs="Times New Roman"/>
          <w:sz w:val="24"/>
          <w:szCs w:val="24"/>
        </w:rPr>
        <w:t xml:space="preserve"> of the firm</w:t>
      </w:r>
      <w:r w:rsidR="00416A39" w:rsidRPr="0082605E">
        <w:rPr>
          <w:rFonts w:ascii="Times New Roman" w:hAnsi="Times New Roman" w:cs="Times New Roman"/>
          <w:sz w:val="24"/>
          <w:szCs w:val="24"/>
        </w:rPr>
        <w:t xml:space="preserve">. </w:t>
      </w:r>
      <w:r w:rsidRPr="0082605E">
        <w:rPr>
          <w:rFonts w:ascii="Times New Roman" w:hAnsi="Times New Roman" w:cs="Times New Roman"/>
          <w:sz w:val="24"/>
          <w:szCs w:val="24"/>
        </w:rPr>
        <w:t>Technological resources such as trademarks, patents, copyrights and</w:t>
      </w:r>
      <w:r w:rsidR="0082605E" w:rsidRPr="0082605E">
        <w:rPr>
          <w:rFonts w:ascii="Times New Roman" w:hAnsi="Times New Roman" w:cs="Times New Roman"/>
          <w:sz w:val="24"/>
          <w:szCs w:val="24"/>
        </w:rPr>
        <w:t>,</w:t>
      </w:r>
      <w:r w:rsidRPr="0082605E">
        <w:rPr>
          <w:rFonts w:ascii="Times New Roman" w:hAnsi="Times New Roman" w:cs="Times New Roman"/>
          <w:sz w:val="24"/>
          <w:szCs w:val="24"/>
        </w:rPr>
        <w:t xml:space="preserve"> trade secrets play a vital role in differentiating an organization from competitors. </w:t>
      </w:r>
      <w:r w:rsidR="00791101" w:rsidRPr="0082605E">
        <w:rPr>
          <w:rFonts w:ascii="Times New Roman" w:hAnsi="Times New Roman" w:cs="Times New Roman"/>
          <w:sz w:val="24"/>
          <w:szCs w:val="24"/>
        </w:rPr>
        <w:t xml:space="preserve">According to Somaya (2016), tangible assets have the ability to create </w:t>
      </w:r>
      <w:r w:rsidR="004B13B8" w:rsidRPr="0082605E">
        <w:rPr>
          <w:rFonts w:ascii="Times New Roman" w:hAnsi="Times New Roman" w:cs="Times New Roman"/>
          <w:sz w:val="24"/>
          <w:szCs w:val="24"/>
        </w:rPr>
        <w:t xml:space="preserve">sustainable competitive advantage due to accessibility”. </w:t>
      </w:r>
      <w:r w:rsidR="00416A39" w:rsidRPr="0082605E">
        <w:rPr>
          <w:rFonts w:ascii="Times New Roman" w:hAnsi="Times New Roman" w:cs="Times New Roman"/>
          <w:sz w:val="24"/>
          <w:szCs w:val="24"/>
        </w:rPr>
        <w:t>They provide an organization with a unique position to provide a unique product to the consumer.</w:t>
      </w:r>
    </w:p>
    <w:p w:rsidR="00140AB2" w:rsidRPr="0082605E" w:rsidRDefault="00140AB2" w:rsidP="0082605E">
      <w:pPr>
        <w:spacing w:line="480" w:lineRule="auto"/>
        <w:rPr>
          <w:rFonts w:ascii="Times New Roman" w:hAnsi="Times New Roman" w:cs="Times New Roman"/>
          <w:sz w:val="24"/>
          <w:szCs w:val="24"/>
        </w:rPr>
      </w:pPr>
      <w:r w:rsidRPr="0082605E">
        <w:rPr>
          <w:rFonts w:ascii="Times New Roman" w:hAnsi="Times New Roman" w:cs="Times New Roman"/>
          <w:sz w:val="24"/>
          <w:szCs w:val="24"/>
        </w:rPr>
        <w:t>Capabilities</w:t>
      </w:r>
    </w:p>
    <w:p w:rsidR="00D61CCE" w:rsidRPr="0082605E" w:rsidRDefault="00140AB2" w:rsidP="0082605E">
      <w:pPr>
        <w:spacing w:line="480" w:lineRule="auto"/>
        <w:ind w:firstLine="720"/>
        <w:rPr>
          <w:rFonts w:ascii="Times New Roman" w:hAnsi="Times New Roman" w:cs="Times New Roman"/>
          <w:sz w:val="24"/>
          <w:szCs w:val="24"/>
        </w:rPr>
      </w:pPr>
      <w:r w:rsidRPr="0082605E">
        <w:rPr>
          <w:rFonts w:ascii="Times New Roman" w:hAnsi="Times New Roman" w:cs="Times New Roman"/>
          <w:sz w:val="24"/>
          <w:szCs w:val="24"/>
        </w:rPr>
        <w:t>C</w:t>
      </w:r>
      <w:r w:rsidR="00505AA8" w:rsidRPr="0082605E">
        <w:rPr>
          <w:rFonts w:ascii="Times New Roman" w:hAnsi="Times New Roman" w:cs="Times New Roman"/>
          <w:sz w:val="24"/>
          <w:szCs w:val="24"/>
        </w:rPr>
        <w:t>apabilities are activities performed by an organization in a unique and exceptional as c0mapred to competitors. Often, capabilities are derived from the interaction of tangible and intangible resources.</w:t>
      </w:r>
      <w:r w:rsidR="00113752" w:rsidRPr="0082605E">
        <w:rPr>
          <w:rFonts w:ascii="Times New Roman" w:hAnsi="Times New Roman" w:cs="Times New Roman"/>
          <w:sz w:val="24"/>
          <w:szCs w:val="24"/>
        </w:rPr>
        <w:t xml:space="preserve"> “Capabilities emerge from complex interactions of tangible and intangible resources” (White M, 2014). </w:t>
      </w:r>
      <w:r w:rsidR="00505AA8" w:rsidRPr="0082605E">
        <w:rPr>
          <w:rFonts w:ascii="Times New Roman" w:hAnsi="Times New Roman" w:cs="Times New Roman"/>
          <w:sz w:val="24"/>
          <w:szCs w:val="24"/>
        </w:rPr>
        <w:t>They enable an organization to add value to its consumers</w:t>
      </w:r>
      <w:r w:rsidR="009C2026" w:rsidRPr="0082605E">
        <w:rPr>
          <w:rFonts w:ascii="Times New Roman" w:hAnsi="Times New Roman" w:cs="Times New Roman"/>
          <w:sz w:val="24"/>
          <w:szCs w:val="24"/>
        </w:rPr>
        <w:t xml:space="preserve"> by </w:t>
      </w:r>
      <w:r w:rsidR="009C2026" w:rsidRPr="0082605E">
        <w:rPr>
          <w:rFonts w:ascii="Times New Roman" w:hAnsi="Times New Roman" w:cs="Times New Roman"/>
          <w:sz w:val="24"/>
          <w:szCs w:val="24"/>
        </w:rPr>
        <w:lastRenderedPageBreak/>
        <w:t>ensuring that particular activities are performed in a unique way</w:t>
      </w:r>
      <w:r w:rsidR="00505AA8" w:rsidRPr="0082605E">
        <w:rPr>
          <w:rFonts w:ascii="Times New Roman" w:hAnsi="Times New Roman" w:cs="Times New Roman"/>
          <w:sz w:val="24"/>
          <w:szCs w:val="24"/>
        </w:rPr>
        <w:t xml:space="preserve">. </w:t>
      </w:r>
      <w:r w:rsidR="009C2026" w:rsidRPr="0082605E">
        <w:rPr>
          <w:rFonts w:ascii="Times New Roman" w:hAnsi="Times New Roman" w:cs="Times New Roman"/>
          <w:sz w:val="24"/>
          <w:szCs w:val="24"/>
        </w:rPr>
        <w:t xml:space="preserve"> </w:t>
      </w:r>
      <w:r w:rsidR="00416A39" w:rsidRPr="0082605E">
        <w:rPr>
          <w:rFonts w:ascii="Times New Roman" w:hAnsi="Times New Roman" w:cs="Times New Roman"/>
          <w:sz w:val="24"/>
          <w:szCs w:val="24"/>
        </w:rPr>
        <w:t xml:space="preserve">Capabilities include knowledge and expertise and unique functional expertise. </w:t>
      </w:r>
      <w:r w:rsidR="009C2026" w:rsidRPr="0082605E">
        <w:rPr>
          <w:rFonts w:ascii="Times New Roman" w:hAnsi="Times New Roman" w:cs="Times New Roman"/>
          <w:sz w:val="24"/>
          <w:szCs w:val="24"/>
        </w:rPr>
        <w:t xml:space="preserve">The skills and expertise of employees can be leveraged to provide capabilities for a business. </w:t>
      </w:r>
      <w:r w:rsidR="00416A39" w:rsidRPr="0082605E">
        <w:rPr>
          <w:rFonts w:ascii="Times New Roman" w:hAnsi="Times New Roman" w:cs="Times New Roman"/>
          <w:sz w:val="24"/>
          <w:szCs w:val="24"/>
        </w:rPr>
        <w:t xml:space="preserve">Employees who are capable of providing viable innovative ideas should be retained, compensated well, empowered and given room to create ideas. </w:t>
      </w:r>
      <w:r w:rsidR="009C2026" w:rsidRPr="0082605E">
        <w:rPr>
          <w:rFonts w:ascii="Times New Roman" w:hAnsi="Times New Roman" w:cs="Times New Roman"/>
          <w:sz w:val="24"/>
          <w:szCs w:val="24"/>
        </w:rPr>
        <w:t>In most instances, capabilities are developed in functional areas such as distribution, marketing, research and development, human resource and, manufacturing.</w:t>
      </w:r>
      <w:r w:rsidR="0082605E" w:rsidRPr="0082605E">
        <w:rPr>
          <w:rFonts w:ascii="Times New Roman" w:hAnsi="Times New Roman" w:cs="Times New Roman"/>
          <w:sz w:val="24"/>
          <w:szCs w:val="24"/>
        </w:rPr>
        <w:t xml:space="preserve"> Examples include innovative merchandising and </w:t>
      </w:r>
      <w:r w:rsidR="00416A39" w:rsidRPr="0082605E">
        <w:rPr>
          <w:rFonts w:ascii="Times New Roman" w:hAnsi="Times New Roman" w:cs="Times New Roman"/>
          <w:sz w:val="24"/>
          <w:szCs w:val="24"/>
        </w:rPr>
        <w:t xml:space="preserve">rapid research and development. </w:t>
      </w:r>
    </w:p>
    <w:p w:rsidR="00113752" w:rsidRPr="0082605E" w:rsidRDefault="00113752" w:rsidP="0082605E">
      <w:pPr>
        <w:spacing w:line="480" w:lineRule="auto"/>
        <w:ind w:firstLine="720"/>
        <w:rPr>
          <w:rFonts w:ascii="Times New Roman" w:hAnsi="Times New Roman" w:cs="Times New Roman"/>
          <w:sz w:val="24"/>
          <w:szCs w:val="24"/>
        </w:rPr>
      </w:pPr>
    </w:p>
    <w:p w:rsidR="00791101" w:rsidRPr="0082605E" w:rsidRDefault="00791101" w:rsidP="0082605E">
      <w:pPr>
        <w:spacing w:line="480" w:lineRule="auto"/>
        <w:ind w:firstLine="720"/>
        <w:rPr>
          <w:rFonts w:ascii="Times New Roman" w:hAnsi="Times New Roman" w:cs="Times New Roman"/>
          <w:sz w:val="24"/>
          <w:szCs w:val="24"/>
        </w:rPr>
      </w:pPr>
    </w:p>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Default="00791101"/>
    <w:p w:rsidR="00791101" w:rsidRPr="00791101" w:rsidRDefault="00791101" w:rsidP="00791101">
      <w:pPr>
        <w:jc w:val="center"/>
        <w:rPr>
          <w:b/>
        </w:rPr>
      </w:pPr>
      <w:r w:rsidRPr="00791101">
        <w:rPr>
          <w:b/>
        </w:rPr>
        <w:t>References</w:t>
      </w:r>
    </w:p>
    <w:p w:rsidR="00791101" w:rsidRDefault="00791101" w:rsidP="00791101">
      <w:pPr>
        <w:ind w:left="719" w:hangingChars="327" w:hanging="719"/>
      </w:pPr>
      <w:proofErr w:type="gramStart"/>
      <w:r>
        <w:t>Somaya D., (2016).</w:t>
      </w:r>
      <w:proofErr w:type="gramEnd"/>
      <w:r>
        <w:t xml:space="preserve"> Resources and Capabilities.  Retrieved from </w:t>
      </w:r>
      <w:hyperlink r:id="rId7" w:history="1">
        <w:r w:rsidRPr="002E2EF3">
          <w:rPr>
            <w:rStyle w:val="Hyperlink"/>
          </w:rPr>
          <w:t>https://www.coursera.org/lecture/strategy-business/3-2-2-resources-and-capabilities-Y7Iyo</w:t>
        </w:r>
      </w:hyperlink>
    </w:p>
    <w:p w:rsidR="00791101" w:rsidRDefault="00791101" w:rsidP="00791101">
      <w:pPr>
        <w:ind w:left="719" w:hangingChars="327" w:hanging="719"/>
      </w:pPr>
      <w:proofErr w:type="gramStart"/>
      <w:r w:rsidRPr="00791101">
        <w:t>White.</w:t>
      </w:r>
      <w:proofErr w:type="gramEnd"/>
      <w:r w:rsidRPr="00791101">
        <w:t xml:space="preserve"> M</w:t>
      </w:r>
      <w:proofErr w:type="gramStart"/>
      <w:r w:rsidRPr="00791101">
        <w:t>,.</w:t>
      </w:r>
      <w:proofErr w:type="gramEnd"/>
      <w:r w:rsidRPr="00791101">
        <w:t xml:space="preserve">  (2014). </w:t>
      </w:r>
      <w:proofErr w:type="gramStart"/>
      <w:r w:rsidRPr="00791101">
        <w:t>The</w:t>
      </w:r>
      <w:proofErr w:type="gramEnd"/>
      <w:r w:rsidRPr="00791101">
        <w:t xml:space="preserve"> Internal Environment: Resources, Capabilities, &amp; Core Competencies. Retrieved from </w:t>
      </w:r>
      <w:hyperlink r:id="rId8" w:history="1">
        <w:r w:rsidRPr="002E2EF3">
          <w:rPr>
            <w:rStyle w:val="Hyperlink"/>
          </w:rPr>
          <w:t>https://www.csus.edu/indiv/c/cairec/GM105/PPT/GM105Chapter3_10e.pptx</w:t>
        </w:r>
      </w:hyperlink>
    </w:p>
    <w:p w:rsidR="00791101" w:rsidRDefault="00791101" w:rsidP="00791101">
      <w:pPr>
        <w:ind w:left="719" w:hangingChars="327" w:hanging="719"/>
      </w:pPr>
    </w:p>
    <w:p w:rsidR="00791101" w:rsidRDefault="00791101" w:rsidP="00791101">
      <w:pPr>
        <w:ind w:left="719" w:hangingChars="327" w:hanging="719"/>
      </w:pPr>
    </w:p>
    <w:sectPr w:rsidR="00791101" w:rsidSect="004B13B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E6A" w:rsidRDefault="00FF1E6A" w:rsidP="00791101">
      <w:pPr>
        <w:spacing w:after="0" w:line="240" w:lineRule="auto"/>
      </w:pPr>
      <w:r>
        <w:separator/>
      </w:r>
    </w:p>
  </w:endnote>
  <w:endnote w:type="continuationSeparator" w:id="0">
    <w:p w:rsidR="00FF1E6A" w:rsidRDefault="00FF1E6A" w:rsidP="00791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E6A" w:rsidRDefault="00FF1E6A" w:rsidP="00791101">
      <w:pPr>
        <w:spacing w:after="0" w:line="240" w:lineRule="auto"/>
      </w:pPr>
      <w:r>
        <w:separator/>
      </w:r>
    </w:p>
  </w:footnote>
  <w:footnote w:type="continuationSeparator" w:id="0">
    <w:p w:rsidR="00FF1E6A" w:rsidRDefault="00FF1E6A" w:rsidP="007911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7230607"/>
      <w:docPartObj>
        <w:docPartGallery w:val="Page Numbers (Top of Page)"/>
        <w:docPartUnique/>
      </w:docPartObj>
    </w:sdtPr>
    <w:sdtEndPr>
      <w:rPr>
        <w:noProof/>
      </w:rPr>
    </w:sdtEndPr>
    <w:sdtContent>
      <w:p w:rsidR="004B13B8" w:rsidRPr="004B13B8" w:rsidRDefault="004B13B8" w:rsidP="004B13B8">
        <w:pPr>
          <w:pStyle w:val="Header"/>
          <w:spacing w:line="480" w:lineRule="auto"/>
          <w:jc w:val="right"/>
          <w:rPr>
            <w:rFonts w:ascii="Times New Roman" w:hAnsi="Times New Roman" w:cs="Times New Roman"/>
            <w:sz w:val="24"/>
            <w:szCs w:val="24"/>
          </w:rPr>
        </w:pPr>
        <w:r w:rsidRPr="004B13B8">
          <w:rPr>
            <w:rFonts w:ascii="Times New Roman" w:hAnsi="Times New Roman" w:cs="Times New Roman"/>
            <w:sz w:val="24"/>
            <w:szCs w:val="24"/>
          </w:rPr>
          <w:t>RESOURCES AND CAPABILITIES</w:t>
        </w:r>
        <w:r>
          <w:rPr>
            <w:rFonts w:ascii="Times New Roman" w:hAnsi="Times New Roman" w:cs="Times New Roman"/>
            <w:sz w:val="24"/>
            <w:szCs w:val="24"/>
          </w:rPr>
          <w:tab/>
        </w:r>
        <w:r>
          <w:rPr>
            <w:rFonts w:ascii="Times New Roman" w:hAnsi="Times New Roman" w:cs="Times New Roman"/>
            <w:sz w:val="24"/>
            <w:szCs w:val="24"/>
          </w:rPr>
          <w:tab/>
        </w:r>
        <w:r w:rsidRPr="004B13B8">
          <w:rPr>
            <w:rFonts w:ascii="Times New Roman" w:hAnsi="Times New Roman" w:cs="Times New Roman"/>
            <w:sz w:val="24"/>
            <w:szCs w:val="24"/>
          </w:rPr>
          <w:fldChar w:fldCharType="begin"/>
        </w:r>
        <w:r w:rsidRPr="004B13B8">
          <w:rPr>
            <w:rFonts w:ascii="Times New Roman" w:hAnsi="Times New Roman" w:cs="Times New Roman"/>
            <w:sz w:val="24"/>
            <w:szCs w:val="24"/>
          </w:rPr>
          <w:instrText xml:space="preserve"> PAGE   \* MERGEFORMAT </w:instrText>
        </w:r>
        <w:r w:rsidRPr="004B13B8">
          <w:rPr>
            <w:rFonts w:ascii="Times New Roman" w:hAnsi="Times New Roman" w:cs="Times New Roman"/>
            <w:sz w:val="24"/>
            <w:szCs w:val="24"/>
          </w:rPr>
          <w:fldChar w:fldCharType="separate"/>
        </w:r>
        <w:r w:rsidR="0082605E">
          <w:rPr>
            <w:rFonts w:ascii="Times New Roman" w:hAnsi="Times New Roman" w:cs="Times New Roman"/>
            <w:noProof/>
            <w:sz w:val="24"/>
            <w:szCs w:val="24"/>
          </w:rPr>
          <w:t>2</w:t>
        </w:r>
        <w:r w:rsidRPr="004B13B8">
          <w:rPr>
            <w:rFonts w:ascii="Times New Roman" w:hAnsi="Times New Roman" w:cs="Times New Roman"/>
            <w:noProof/>
            <w:sz w:val="24"/>
            <w:szCs w:val="24"/>
          </w:rPr>
          <w:fldChar w:fldCharType="end"/>
        </w:r>
      </w:p>
    </w:sdtContent>
  </w:sdt>
  <w:p w:rsidR="004B13B8" w:rsidRDefault="004B13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3B8" w:rsidRPr="004B13B8" w:rsidRDefault="004B13B8" w:rsidP="004B13B8">
    <w:pPr>
      <w:pStyle w:val="Header"/>
      <w:spacing w:line="480" w:lineRule="auto"/>
      <w:rPr>
        <w:rFonts w:ascii="Times New Roman" w:hAnsi="Times New Roman" w:cs="Times New Roman"/>
        <w:sz w:val="24"/>
        <w:szCs w:val="24"/>
      </w:rPr>
    </w:pPr>
    <w:r w:rsidRPr="004B13B8">
      <w:rPr>
        <w:rFonts w:ascii="Times New Roman" w:hAnsi="Times New Roman" w:cs="Times New Roman"/>
        <w:sz w:val="24"/>
        <w:szCs w:val="24"/>
      </w:rPr>
      <w:t>Running Head: RESOURCES AND CAPABILITIES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CCE"/>
    <w:rsid w:val="00113752"/>
    <w:rsid w:val="00140AB2"/>
    <w:rsid w:val="00416A39"/>
    <w:rsid w:val="004B13B8"/>
    <w:rsid w:val="00505AA8"/>
    <w:rsid w:val="00531CC6"/>
    <w:rsid w:val="00791101"/>
    <w:rsid w:val="0082605E"/>
    <w:rsid w:val="009C2026"/>
    <w:rsid w:val="00A759E8"/>
    <w:rsid w:val="00B04995"/>
    <w:rsid w:val="00D61CCE"/>
    <w:rsid w:val="00FF1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01"/>
    <w:rPr>
      <w:color w:val="0000FF" w:themeColor="hyperlink"/>
      <w:u w:val="single"/>
    </w:rPr>
  </w:style>
  <w:style w:type="paragraph" w:styleId="Header">
    <w:name w:val="header"/>
    <w:basedOn w:val="Normal"/>
    <w:link w:val="HeaderChar"/>
    <w:uiPriority w:val="99"/>
    <w:unhideWhenUsed/>
    <w:rsid w:val="00791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101"/>
  </w:style>
  <w:style w:type="paragraph" w:styleId="Footer">
    <w:name w:val="footer"/>
    <w:basedOn w:val="Normal"/>
    <w:link w:val="FooterChar"/>
    <w:uiPriority w:val="99"/>
    <w:unhideWhenUsed/>
    <w:rsid w:val="00791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1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1101"/>
    <w:rPr>
      <w:color w:val="0000FF" w:themeColor="hyperlink"/>
      <w:u w:val="single"/>
    </w:rPr>
  </w:style>
  <w:style w:type="paragraph" w:styleId="Header">
    <w:name w:val="header"/>
    <w:basedOn w:val="Normal"/>
    <w:link w:val="HeaderChar"/>
    <w:uiPriority w:val="99"/>
    <w:unhideWhenUsed/>
    <w:rsid w:val="007911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101"/>
  </w:style>
  <w:style w:type="paragraph" w:styleId="Footer">
    <w:name w:val="footer"/>
    <w:basedOn w:val="Normal"/>
    <w:link w:val="FooterChar"/>
    <w:uiPriority w:val="99"/>
    <w:unhideWhenUsed/>
    <w:rsid w:val="007911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us.edu/indiv/c/cairec/GM105/PPT/GM105Chapter3_10e.pptx" TargetMode="External"/><Relationship Id="rId3" Type="http://schemas.openxmlformats.org/officeDocument/2006/relationships/settings" Target="settings.xml"/><Relationship Id="rId7" Type="http://schemas.openxmlformats.org/officeDocument/2006/relationships/hyperlink" Target="https://www.coursera.org/lecture/strategy-business/3-2-2-resources-and-capabilities-Y7Iyo"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5</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1</cp:revision>
  <dcterms:created xsi:type="dcterms:W3CDTF">2018-09-27T21:18:00Z</dcterms:created>
  <dcterms:modified xsi:type="dcterms:W3CDTF">2018-09-27T23:09:00Z</dcterms:modified>
</cp:coreProperties>
</file>